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356" w:rsidRDefault="00416356" w:rsidP="00416356">
      <w:pPr>
        <w:tabs>
          <w:tab w:val="left" w:pos="4100"/>
        </w:tabs>
        <w:snapToGrid w:val="0"/>
        <w:ind w:left="168" w:right="113"/>
        <w:jc w:val="center"/>
        <w:rPr>
          <w:b/>
          <w:kern w:val="2"/>
          <w:sz w:val="21"/>
          <w:szCs w:val="21"/>
        </w:rPr>
      </w:pPr>
      <w:r>
        <w:rPr>
          <w:b/>
          <w:kern w:val="2"/>
          <w:sz w:val="21"/>
          <w:szCs w:val="21"/>
        </w:rPr>
        <w:t>ОБРАЗЕЦ</w:t>
      </w:r>
    </w:p>
    <w:p w:rsidR="00416356" w:rsidRPr="00EA791A" w:rsidRDefault="00416356" w:rsidP="00416356">
      <w:pPr>
        <w:tabs>
          <w:tab w:val="left" w:pos="4100"/>
        </w:tabs>
        <w:snapToGrid w:val="0"/>
        <w:ind w:left="168" w:right="113"/>
        <w:jc w:val="center"/>
        <w:rPr>
          <w:b/>
          <w:kern w:val="2"/>
          <w:sz w:val="12"/>
          <w:szCs w:val="12"/>
        </w:rPr>
      </w:pPr>
    </w:p>
    <w:p w:rsidR="00416356" w:rsidRPr="00DA2C78" w:rsidRDefault="00416356" w:rsidP="00416356">
      <w:pPr>
        <w:rPr>
          <w:sz w:val="20"/>
        </w:rPr>
      </w:pPr>
      <w:r w:rsidRPr="00DA2C78">
        <w:rPr>
          <w:sz w:val="20"/>
        </w:rPr>
        <w:t>УДК 316.4(08)</w:t>
      </w:r>
    </w:p>
    <w:p w:rsidR="00416356" w:rsidRPr="00DA2C78" w:rsidRDefault="00416356" w:rsidP="00416356">
      <w:pPr>
        <w:rPr>
          <w:sz w:val="20"/>
        </w:rPr>
      </w:pPr>
      <w:r w:rsidRPr="00DA2C78">
        <w:rPr>
          <w:sz w:val="20"/>
        </w:rPr>
        <w:t>ББК 60.52.я43 С69</w:t>
      </w:r>
    </w:p>
    <w:p w:rsidR="00416356" w:rsidRPr="00F154D5" w:rsidRDefault="00416356" w:rsidP="00416356">
      <w:pPr>
        <w:jc w:val="right"/>
        <w:rPr>
          <w:b/>
          <w:bCs/>
          <w:i/>
          <w:sz w:val="20"/>
        </w:rPr>
      </w:pPr>
      <w:bookmarkStart w:id="0" w:name="_Toc407013862"/>
      <w:r w:rsidRPr="00DA2C78">
        <w:rPr>
          <w:b/>
          <w:bCs/>
          <w:i/>
          <w:sz w:val="20"/>
        </w:rPr>
        <w:t xml:space="preserve">Н.В. </w:t>
      </w:r>
      <w:proofErr w:type="spellStart"/>
      <w:r w:rsidRPr="00DA2C78">
        <w:rPr>
          <w:b/>
          <w:bCs/>
          <w:i/>
          <w:sz w:val="20"/>
        </w:rPr>
        <w:t>Белобородко</w:t>
      </w:r>
      <w:proofErr w:type="spellEnd"/>
      <w:r>
        <w:rPr>
          <w:b/>
          <w:bCs/>
          <w:i/>
          <w:sz w:val="20"/>
        </w:rPr>
        <w:t>,</w:t>
      </w:r>
    </w:p>
    <w:p w:rsidR="00416356" w:rsidRPr="00EA791A" w:rsidRDefault="00416356" w:rsidP="00416356">
      <w:pPr>
        <w:pStyle w:val="11"/>
        <w:rPr>
          <w:b w:val="0"/>
          <w:sz w:val="20"/>
          <w:szCs w:val="20"/>
        </w:rPr>
      </w:pPr>
      <w:bookmarkStart w:id="1" w:name="_Toc407010952"/>
      <w:bookmarkStart w:id="2" w:name="_Toc407013863"/>
      <w:bookmarkEnd w:id="0"/>
      <w:r w:rsidRPr="00EA791A">
        <w:rPr>
          <w:b w:val="0"/>
          <w:sz w:val="20"/>
          <w:szCs w:val="20"/>
        </w:rPr>
        <w:t>ФГБОУ ВО «Мурманский арктический  государственный университет»</w:t>
      </w:r>
    </w:p>
    <w:p w:rsidR="00416356" w:rsidRPr="00EA791A" w:rsidRDefault="00416356" w:rsidP="00416356">
      <w:pPr>
        <w:pStyle w:val="11"/>
        <w:rPr>
          <w:b w:val="0"/>
          <w:sz w:val="20"/>
          <w:szCs w:val="20"/>
        </w:rPr>
      </w:pPr>
      <w:r w:rsidRPr="00EA791A">
        <w:rPr>
          <w:b w:val="0"/>
          <w:sz w:val="20"/>
          <w:szCs w:val="20"/>
        </w:rPr>
        <w:t>г. Мурманск</w:t>
      </w:r>
      <w:bookmarkEnd w:id="1"/>
      <w:bookmarkEnd w:id="2"/>
      <w:r w:rsidRPr="00EA791A">
        <w:rPr>
          <w:b w:val="0"/>
          <w:sz w:val="20"/>
          <w:szCs w:val="20"/>
        </w:rPr>
        <w:t>, Россия</w:t>
      </w:r>
    </w:p>
    <w:p w:rsidR="00416356" w:rsidRPr="00D65493" w:rsidRDefault="00416356" w:rsidP="00416356">
      <w:pPr>
        <w:pStyle w:val="1"/>
        <w:rPr>
          <w:b/>
          <w:caps/>
          <w:sz w:val="16"/>
          <w:szCs w:val="16"/>
          <w:u w:val="none"/>
        </w:rPr>
      </w:pPr>
    </w:p>
    <w:p w:rsidR="00416356" w:rsidRPr="00C5406D" w:rsidRDefault="00416356" w:rsidP="00416356">
      <w:pPr>
        <w:pStyle w:val="1"/>
        <w:rPr>
          <w:b/>
          <w:sz w:val="20"/>
          <w:szCs w:val="20"/>
          <w:u w:val="none"/>
        </w:rPr>
      </w:pPr>
      <w:r w:rsidRPr="00C5406D">
        <w:rPr>
          <w:b/>
          <w:caps/>
          <w:sz w:val="20"/>
          <w:u w:val="none"/>
        </w:rPr>
        <w:t>Бюджет рабочего времени и его организация в студенческой группе</w:t>
      </w:r>
    </w:p>
    <w:p w:rsidR="00416356" w:rsidRPr="00D65493" w:rsidRDefault="00416356" w:rsidP="00416356">
      <w:pPr>
        <w:ind w:firstLine="709"/>
        <w:rPr>
          <w:sz w:val="16"/>
          <w:szCs w:val="16"/>
          <w:lang w:eastAsia="zh-CN"/>
        </w:rPr>
      </w:pPr>
    </w:p>
    <w:p w:rsidR="00416356" w:rsidRPr="00FF2593" w:rsidRDefault="00416356" w:rsidP="00416356">
      <w:pPr>
        <w:ind w:firstLine="709"/>
        <w:jc w:val="both"/>
        <w:rPr>
          <w:sz w:val="20"/>
        </w:rPr>
      </w:pPr>
      <w:bookmarkStart w:id="3" w:name="_Toc407010954"/>
      <w:bookmarkStart w:id="4" w:name="_Toc407013865"/>
      <w:r w:rsidRPr="00ED6136">
        <w:rPr>
          <w:b/>
          <w:i/>
          <w:snapToGrid w:val="0"/>
          <w:sz w:val="20"/>
        </w:rPr>
        <w:t>Аннотация.</w:t>
      </w:r>
      <w:r w:rsidRPr="00677301">
        <w:rPr>
          <w:b/>
          <w:i/>
          <w:snapToGrid w:val="0"/>
          <w:sz w:val="20"/>
        </w:rPr>
        <w:t xml:space="preserve"> </w:t>
      </w:r>
      <w:bookmarkEnd w:id="3"/>
      <w:bookmarkEnd w:id="4"/>
      <w:r w:rsidRPr="00FF2593">
        <w:rPr>
          <w:i/>
          <w:sz w:val="20"/>
        </w:rPr>
        <w:t>В статье рассматриваются особенности бюджета рабочего времени современных студентов, анализируются способы распределения нагрузки в режиме дня, организации и рационального использования свободного времени студентов высших учебных заведений. Также выявлены основные виды деятельности студентов и соответствующие им вре</w:t>
      </w:r>
      <w:r>
        <w:rPr>
          <w:i/>
          <w:sz w:val="20"/>
        </w:rPr>
        <w:t>менные затраты на учебную и вне</w:t>
      </w:r>
      <w:r w:rsidRPr="00FF2593">
        <w:rPr>
          <w:i/>
          <w:sz w:val="20"/>
        </w:rPr>
        <w:t>учебную деятельность.</w:t>
      </w:r>
      <w:r w:rsidRPr="00FF2593">
        <w:rPr>
          <w:sz w:val="20"/>
        </w:rPr>
        <w:t xml:space="preserve"> </w:t>
      </w:r>
    </w:p>
    <w:p w:rsidR="00416356" w:rsidRDefault="00416356" w:rsidP="00416356">
      <w:pPr>
        <w:pStyle w:val="a3"/>
        <w:ind w:left="-55" w:firstLine="567"/>
        <w:rPr>
          <w:i/>
          <w:snapToGrid w:val="0"/>
          <w:sz w:val="20"/>
        </w:rPr>
      </w:pPr>
      <w:r w:rsidRPr="00AF70A4">
        <w:rPr>
          <w:b/>
          <w:i/>
          <w:snapToGrid w:val="0"/>
          <w:sz w:val="20"/>
        </w:rPr>
        <w:t>Ключевые слова:</w:t>
      </w:r>
      <w:r w:rsidRPr="00677301">
        <w:rPr>
          <w:i/>
          <w:snapToGrid w:val="0"/>
          <w:sz w:val="20"/>
        </w:rPr>
        <w:t xml:space="preserve"> </w:t>
      </w:r>
      <w:r w:rsidRPr="00FF2593">
        <w:rPr>
          <w:i/>
          <w:sz w:val="20"/>
        </w:rPr>
        <w:t>бюджет времени, государственное регулирование, студент, здоровье, время, рациональность, оптимизация</w:t>
      </w:r>
      <w:r w:rsidRPr="00677301">
        <w:rPr>
          <w:i/>
          <w:snapToGrid w:val="0"/>
          <w:sz w:val="20"/>
        </w:rPr>
        <w:t>.</w:t>
      </w:r>
    </w:p>
    <w:p w:rsidR="00416356" w:rsidRPr="00EA791A" w:rsidRDefault="00416356" w:rsidP="00416356">
      <w:pPr>
        <w:pStyle w:val="a3"/>
        <w:ind w:left="87" w:firstLine="567"/>
        <w:rPr>
          <w:i/>
          <w:snapToGrid w:val="0"/>
          <w:sz w:val="16"/>
          <w:szCs w:val="16"/>
        </w:rPr>
      </w:pPr>
    </w:p>
    <w:p w:rsidR="00416356" w:rsidRPr="007806A3" w:rsidRDefault="00416356" w:rsidP="00416356">
      <w:pPr>
        <w:pStyle w:val="11"/>
        <w:rPr>
          <w:sz w:val="20"/>
          <w:szCs w:val="20"/>
          <w:lang w:val="en-US"/>
        </w:rPr>
      </w:pPr>
      <w:r w:rsidRPr="00DA2C78">
        <w:rPr>
          <w:sz w:val="20"/>
          <w:szCs w:val="20"/>
          <w:lang w:val="en-US"/>
        </w:rPr>
        <w:t xml:space="preserve">N.V. </w:t>
      </w:r>
      <w:proofErr w:type="spellStart"/>
      <w:r w:rsidRPr="00DA2C78">
        <w:rPr>
          <w:sz w:val="20"/>
          <w:szCs w:val="20"/>
          <w:lang w:val="en-US"/>
        </w:rPr>
        <w:t>Beloborodko</w:t>
      </w:r>
      <w:proofErr w:type="spellEnd"/>
      <w:r w:rsidRPr="007806A3">
        <w:rPr>
          <w:sz w:val="20"/>
          <w:szCs w:val="20"/>
          <w:lang w:val="en-US"/>
        </w:rPr>
        <w:t>,</w:t>
      </w:r>
    </w:p>
    <w:p w:rsidR="00416356" w:rsidRPr="00EA791A" w:rsidRDefault="00416356" w:rsidP="00416356">
      <w:pPr>
        <w:pStyle w:val="11"/>
        <w:rPr>
          <w:b w:val="0"/>
          <w:sz w:val="20"/>
          <w:szCs w:val="20"/>
          <w:lang w:val="en-US"/>
        </w:rPr>
      </w:pPr>
      <w:smartTag w:uri="urn:schemas-microsoft-com:office:smarttags" w:element="place">
        <w:smartTag w:uri="urn:schemas-microsoft-com:office:smarttags" w:element="PlaceName">
          <w:r w:rsidRPr="00EA791A">
            <w:rPr>
              <w:b w:val="0"/>
              <w:sz w:val="20"/>
              <w:szCs w:val="20"/>
              <w:lang w:val="en-US"/>
            </w:rPr>
            <w:t>Murmansk</w:t>
          </w:r>
        </w:smartTag>
        <w:r w:rsidRPr="00EA791A">
          <w:rPr>
            <w:b w:val="0"/>
            <w:sz w:val="20"/>
            <w:szCs w:val="20"/>
            <w:lang w:val="en-US"/>
          </w:rPr>
          <w:t xml:space="preserve"> </w:t>
        </w:r>
        <w:smartTag w:uri="urn:schemas-microsoft-com:office:smarttags" w:element="PlaceName">
          <w:r w:rsidRPr="00EA791A">
            <w:rPr>
              <w:b w:val="0"/>
              <w:sz w:val="20"/>
              <w:szCs w:val="20"/>
              <w:lang w:val="en-US"/>
            </w:rPr>
            <w:t>Arctic</w:t>
          </w:r>
        </w:smartTag>
        <w:r w:rsidRPr="00EA791A">
          <w:rPr>
            <w:b w:val="0"/>
            <w:sz w:val="20"/>
            <w:szCs w:val="20"/>
            <w:lang w:val="en-US"/>
          </w:rPr>
          <w:t xml:space="preserve"> </w:t>
        </w:r>
        <w:smartTag w:uri="urn:schemas-microsoft-com:office:smarttags" w:element="PlaceType">
          <w:r w:rsidRPr="00EA791A">
            <w:rPr>
              <w:b w:val="0"/>
              <w:sz w:val="20"/>
              <w:szCs w:val="20"/>
              <w:lang w:val="en-US"/>
            </w:rPr>
            <w:t>State</w:t>
          </w:r>
        </w:smartTag>
        <w:r w:rsidRPr="00EA791A">
          <w:rPr>
            <w:b w:val="0"/>
            <w:sz w:val="20"/>
            <w:szCs w:val="20"/>
            <w:lang w:val="en-US"/>
          </w:rPr>
          <w:t xml:space="preserve"> </w:t>
        </w:r>
        <w:smartTag w:uri="urn:schemas-microsoft-com:office:smarttags" w:element="PlaceType">
          <w:r w:rsidRPr="00EA791A">
            <w:rPr>
              <w:b w:val="0"/>
              <w:sz w:val="20"/>
              <w:szCs w:val="20"/>
              <w:lang w:val="en-US"/>
            </w:rPr>
            <w:t>University</w:t>
          </w:r>
        </w:smartTag>
      </w:smartTag>
    </w:p>
    <w:p w:rsidR="00416356" w:rsidRPr="00EA791A" w:rsidRDefault="00416356" w:rsidP="00416356">
      <w:pPr>
        <w:pStyle w:val="11"/>
        <w:rPr>
          <w:b w:val="0"/>
          <w:i w:val="0"/>
          <w:sz w:val="20"/>
          <w:szCs w:val="20"/>
          <w:lang w:val="en-US"/>
        </w:rPr>
      </w:pPr>
      <w:r w:rsidRPr="00EA791A">
        <w:rPr>
          <w:b w:val="0"/>
          <w:sz w:val="20"/>
          <w:szCs w:val="20"/>
          <w:lang w:val="en-US"/>
        </w:rPr>
        <w:t xml:space="preserve"> </w:t>
      </w:r>
      <w:smartTag w:uri="urn:schemas-microsoft-com:office:smarttags" w:element="place">
        <w:smartTag w:uri="urn:schemas-microsoft-com:office:smarttags" w:element="City">
          <w:r w:rsidRPr="00EA791A">
            <w:rPr>
              <w:b w:val="0"/>
              <w:sz w:val="20"/>
              <w:szCs w:val="20"/>
              <w:lang w:val="en-US"/>
            </w:rPr>
            <w:t>Murmansk</w:t>
          </w:r>
        </w:smartTag>
        <w:r w:rsidRPr="00EA791A">
          <w:rPr>
            <w:b w:val="0"/>
            <w:sz w:val="20"/>
            <w:szCs w:val="20"/>
            <w:lang w:val="en-US"/>
          </w:rPr>
          <w:t xml:space="preserve">, </w:t>
        </w:r>
        <w:smartTag w:uri="urn:schemas-microsoft-com:office:smarttags" w:element="country-region">
          <w:r w:rsidRPr="00EA791A">
            <w:rPr>
              <w:b w:val="0"/>
              <w:sz w:val="20"/>
              <w:szCs w:val="20"/>
              <w:lang w:val="en-US"/>
            </w:rPr>
            <w:t>Russia</w:t>
          </w:r>
        </w:smartTag>
      </w:smartTag>
    </w:p>
    <w:p w:rsidR="00416356" w:rsidRPr="007F51FA" w:rsidRDefault="00416356" w:rsidP="00416356">
      <w:pPr>
        <w:pStyle w:val="a3"/>
        <w:jc w:val="right"/>
        <w:rPr>
          <w:snapToGrid w:val="0"/>
          <w:sz w:val="16"/>
          <w:szCs w:val="16"/>
          <w:lang w:val="en-US"/>
        </w:rPr>
      </w:pPr>
    </w:p>
    <w:p w:rsidR="00416356" w:rsidRPr="00677301" w:rsidRDefault="00416356" w:rsidP="00416356">
      <w:pPr>
        <w:jc w:val="center"/>
        <w:rPr>
          <w:b/>
          <w:sz w:val="20"/>
          <w:lang w:val="en-US"/>
        </w:rPr>
      </w:pPr>
      <w:r w:rsidRPr="00677301">
        <w:rPr>
          <w:b/>
          <w:sz w:val="20"/>
          <w:lang w:val="en-US"/>
        </w:rPr>
        <w:t>ASSESSMENT OF ANTHROPOGENOUS LOAD OF SOILS OF THE URBANIZED TERRITORIES</w:t>
      </w:r>
    </w:p>
    <w:p w:rsidR="00416356" w:rsidRPr="00D65493" w:rsidRDefault="00416356" w:rsidP="00416356">
      <w:pPr>
        <w:pStyle w:val="a3"/>
        <w:rPr>
          <w:snapToGrid w:val="0"/>
          <w:sz w:val="16"/>
          <w:szCs w:val="16"/>
          <w:lang w:val="en-US"/>
        </w:rPr>
      </w:pPr>
    </w:p>
    <w:p w:rsidR="00416356" w:rsidRPr="00FF2593" w:rsidRDefault="00416356" w:rsidP="00416356">
      <w:pPr>
        <w:pStyle w:val="a5"/>
        <w:ind w:left="0" w:firstLine="709"/>
        <w:jc w:val="both"/>
        <w:outlineLvl w:val="1"/>
        <w:rPr>
          <w:i/>
          <w:kern w:val="36"/>
          <w:sz w:val="20"/>
          <w:lang w:val="en-US"/>
        </w:rPr>
      </w:pPr>
      <w:r w:rsidRPr="007806A3">
        <w:rPr>
          <w:b/>
          <w:i/>
          <w:snapToGrid w:val="0"/>
          <w:sz w:val="20"/>
          <w:lang w:val="en-US"/>
        </w:rPr>
        <w:t>A</w:t>
      </w:r>
      <w:r>
        <w:rPr>
          <w:b/>
          <w:i/>
          <w:snapToGrid w:val="0"/>
          <w:sz w:val="20"/>
          <w:lang w:val="en-US"/>
        </w:rPr>
        <w:t>bstract</w:t>
      </w:r>
      <w:r w:rsidRPr="007806A3">
        <w:rPr>
          <w:b/>
          <w:i/>
          <w:snapToGrid w:val="0"/>
          <w:sz w:val="20"/>
          <w:lang w:val="en-US"/>
        </w:rPr>
        <w:t>.</w:t>
      </w:r>
      <w:r w:rsidRPr="007806A3">
        <w:rPr>
          <w:i/>
          <w:snapToGrid w:val="0"/>
          <w:sz w:val="20"/>
          <w:lang w:val="en-US"/>
        </w:rPr>
        <w:t xml:space="preserve"> </w:t>
      </w:r>
      <w:r w:rsidRPr="00FF2593">
        <w:rPr>
          <w:i/>
          <w:kern w:val="36"/>
          <w:sz w:val="20"/>
          <w:lang w:val="en-US"/>
        </w:rPr>
        <w:t>The article discusses the features of the budget of students working time, analyzes the ways in which the load mode of the day, the organization and management of students free time in higher education. Also identified the main activities of students and their corresponding time spent on teaching and learning activities outside.</w:t>
      </w:r>
    </w:p>
    <w:p w:rsidR="00416356" w:rsidRPr="00FF2593" w:rsidRDefault="00416356" w:rsidP="00416356">
      <w:pPr>
        <w:autoSpaceDE w:val="0"/>
        <w:autoSpaceDN w:val="0"/>
        <w:adjustRightInd w:val="0"/>
        <w:ind w:firstLine="709"/>
        <w:jc w:val="both"/>
        <w:rPr>
          <w:bCs/>
          <w:i/>
          <w:iCs/>
          <w:sz w:val="20"/>
          <w:lang w:val="en-US"/>
        </w:rPr>
      </w:pPr>
      <w:r w:rsidRPr="00ED6136">
        <w:rPr>
          <w:b/>
          <w:i/>
          <w:snapToGrid w:val="0"/>
          <w:sz w:val="20"/>
          <w:lang w:val="en-US"/>
        </w:rPr>
        <w:t xml:space="preserve">Keywords: </w:t>
      </w:r>
      <w:r w:rsidRPr="00FF2593">
        <w:rPr>
          <w:bCs/>
          <w:i/>
          <w:iCs/>
          <w:sz w:val="20"/>
          <w:lang w:val="en-US"/>
        </w:rPr>
        <w:t>budget time, government regulation, student,</w:t>
      </w:r>
      <w:r w:rsidRPr="00FF2593">
        <w:rPr>
          <w:i/>
          <w:sz w:val="20"/>
          <w:lang w:val="en-US"/>
        </w:rPr>
        <w:t xml:space="preserve"> </w:t>
      </w:r>
      <w:r w:rsidRPr="00FF2593">
        <w:rPr>
          <w:bCs/>
          <w:i/>
          <w:iCs/>
          <w:sz w:val="20"/>
          <w:lang w:val="en-US"/>
        </w:rPr>
        <w:t>health, time, rationality, optimization.</w:t>
      </w:r>
    </w:p>
    <w:p w:rsidR="00416356" w:rsidRPr="00D65493" w:rsidRDefault="00416356" w:rsidP="00416356">
      <w:pPr>
        <w:pStyle w:val="a3"/>
        <w:rPr>
          <w:snapToGrid w:val="0"/>
          <w:sz w:val="16"/>
          <w:szCs w:val="16"/>
          <w:lang w:val="en-US"/>
        </w:rPr>
      </w:pPr>
    </w:p>
    <w:p w:rsidR="00416356" w:rsidRDefault="00416356" w:rsidP="00416356">
      <w:pPr>
        <w:ind w:firstLine="709"/>
        <w:jc w:val="both"/>
        <w:rPr>
          <w:sz w:val="20"/>
        </w:rPr>
      </w:pPr>
      <w:r>
        <w:rPr>
          <w:sz w:val="20"/>
        </w:rPr>
        <w:t xml:space="preserve">Текст  </w:t>
      </w:r>
      <w:proofErr w:type="spellStart"/>
      <w:r>
        <w:rPr>
          <w:sz w:val="20"/>
        </w:rPr>
        <w:t>Текст</w:t>
      </w:r>
      <w:proofErr w:type="spellEnd"/>
      <w:r>
        <w:rPr>
          <w:sz w:val="20"/>
        </w:rPr>
        <w:t xml:space="preserve">  </w:t>
      </w:r>
      <w:proofErr w:type="spellStart"/>
      <w:r>
        <w:rPr>
          <w:sz w:val="20"/>
        </w:rPr>
        <w:t>Тескт</w:t>
      </w:r>
      <w:proofErr w:type="spellEnd"/>
      <w:r>
        <w:rPr>
          <w:sz w:val="20"/>
        </w:rPr>
        <w:t xml:space="preserve">  Текст  </w:t>
      </w:r>
      <w:proofErr w:type="spellStart"/>
      <w:r>
        <w:rPr>
          <w:sz w:val="20"/>
        </w:rPr>
        <w:t>Текст</w:t>
      </w:r>
      <w:proofErr w:type="spellEnd"/>
      <w:r>
        <w:rPr>
          <w:sz w:val="20"/>
        </w:rPr>
        <w:t xml:space="preserve"> </w:t>
      </w:r>
      <w:proofErr w:type="spellStart"/>
      <w:r>
        <w:rPr>
          <w:sz w:val="20"/>
        </w:rPr>
        <w:t>Текст</w:t>
      </w:r>
      <w:proofErr w:type="spellEnd"/>
      <w:r>
        <w:rPr>
          <w:sz w:val="20"/>
        </w:rPr>
        <w:t xml:space="preserve"> </w:t>
      </w:r>
      <w:proofErr w:type="spellStart"/>
      <w:r>
        <w:rPr>
          <w:sz w:val="20"/>
        </w:rPr>
        <w:t>Тескт</w:t>
      </w:r>
      <w:proofErr w:type="spellEnd"/>
      <w:r>
        <w:rPr>
          <w:sz w:val="20"/>
        </w:rPr>
        <w:t xml:space="preserve"> Текст</w:t>
      </w:r>
    </w:p>
    <w:p w:rsidR="00416356" w:rsidRDefault="00416356" w:rsidP="00416356">
      <w:pPr>
        <w:rPr>
          <w:sz w:val="20"/>
        </w:rPr>
      </w:pPr>
      <w:r>
        <w:rPr>
          <w:sz w:val="20"/>
        </w:rPr>
        <w:t xml:space="preserve">Текст  </w:t>
      </w:r>
      <w:proofErr w:type="spellStart"/>
      <w:r>
        <w:rPr>
          <w:sz w:val="20"/>
        </w:rPr>
        <w:t>Текст</w:t>
      </w:r>
      <w:proofErr w:type="spellEnd"/>
      <w:r>
        <w:rPr>
          <w:sz w:val="20"/>
        </w:rPr>
        <w:t xml:space="preserve">  </w:t>
      </w:r>
      <w:proofErr w:type="spellStart"/>
      <w:r>
        <w:rPr>
          <w:sz w:val="20"/>
        </w:rPr>
        <w:t>Тескт</w:t>
      </w:r>
      <w:proofErr w:type="spellEnd"/>
      <w:r>
        <w:rPr>
          <w:sz w:val="20"/>
        </w:rPr>
        <w:t xml:space="preserve">  Текст  </w:t>
      </w:r>
      <w:proofErr w:type="spellStart"/>
      <w:r>
        <w:rPr>
          <w:sz w:val="20"/>
        </w:rPr>
        <w:t>Текст</w:t>
      </w:r>
      <w:proofErr w:type="spellEnd"/>
      <w:r>
        <w:rPr>
          <w:sz w:val="20"/>
        </w:rPr>
        <w:t xml:space="preserve">  </w:t>
      </w:r>
      <w:proofErr w:type="spellStart"/>
      <w:r>
        <w:rPr>
          <w:sz w:val="20"/>
        </w:rPr>
        <w:t>Текст</w:t>
      </w:r>
      <w:proofErr w:type="spellEnd"/>
      <w:r>
        <w:rPr>
          <w:sz w:val="20"/>
        </w:rPr>
        <w:t xml:space="preserve">  </w:t>
      </w:r>
      <w:proofErr w:type="spellStart"/>
      <w:r>
        <w:rPr>
          <w:sz w:val="20"/>
        </w:rPr>
        <w:t>Тескт</w:t>
      </w:r>
      <w:proofErr w:type="spellEnd"/>
      <w:r>
        <w:rPr>
          <w:sz w:val="20"/>
        </w:rPr>
        <w:t xml:space="preserve">  Текст  </w:t>
      </w:r>
      <w:proofErr w:type="spellStart"/>
      <w:r>
        <w:rPr>
          <w:sz w:val="20"/>
        </w:rPr>
        <w:t>Текст</w:t>
      </w:r>
      <w:proofErr w:type="spellEnd"/>
    </w:p>
    <w:p w:rsidR="00416356" w:rsidRPr="00EA791A" w:rsidRDefault="00416356" w:rsidP="00416356">
      <w:pPr>
        <w:jc w:val="both"/>
        <w:rPr>
          <w:sz w:val="16"/>
          <w:szCs w:val="16"/>
        </w:rPr>
      </w:pPr>
    </w:p>
    <w:p w:rsidR="00416356" w:rsidRPr="00416356" w:rsidRDefault="00416356" w:rsidP="00416356">
      <w:pPr>
        <w:jc w:val="center"/>
        <w:rPr>
          <w:b/>
          <w:sz w:val="20"/>
        </w:rPr>
      </w:pPr>
      <w:r w:rsidRPr="00E15C54">
        <w:rPr>
          <w:b/>
          <w:sz w:val="20"/>
        </w:rPr>
        <w:t>Список литературы</w:t>
      </w:r>
    </w:p>
    <w:p w:rsidR="00416356" w:rsidRPr="00416356" w:rsidRDefault="00416356" w:rsidP="00416356">
      <w:pPr>
        <w:jc w:val="center"/>
        <w:rPr>
          <w:b/>
          <w:i/>
          <w:sz w:val="12"/>
          <w:szCs w:val="12"/>
        </w:rPr>
      </w:pPr>
    </w:p>
    <w:p w:rsidR="00416356" w:rsidRPr="00BD5535" w:rsidRDefault="00416356" w:rsidP="00416356">
      <w:pPr>
        <w:ind w:left="370" w:hanging="370"/>
        <w:jc w:val="both"/>
        <w:rPr>
          <w:sz w:val="20"/>
        </w:rPr>
      </w:pPr>
      <w:r w:rsidRPr="00BD5535">
        <w:rPr>
          <w:sz w:val="20"/>
        </w:rPr>
        <w:t>1.</w:t>
      </w:r>
      <w:r>
        <w:rPr>
          <w:sz w:val="20"/>
        </w:rPr>
        <w:t xml:space="preserve"> (оформляется по </w:t>
      </w:r>
      <w:r>
        <w:rPr>
          <w:rFonts w:cs="Tahoma"/>
          <w:kern w:val="1"/>
          <w:sz w:val="21"/>
          <w:szCs w:val="21"/>
        </w:rPr>
        <w:t>ГОСТ 7.1-2008</w:t>
      </w:r>
      <w:r w:rsidRPr="001E35FC">
        <w:rPr>
          <w:rFonts w:cs="Tahoma"/>
          <w:kern w:val="1"/>
          <w:sz w:val="21"/>
          <w:szCs w:val="21"/>
        </w:rPr>
        <w:t xml:space="preserve"> в алфавитном порядке</w:t>
      </w:r>
      <w:r>
        <w:rPr>
          <w:sz w:val="20"/>
        </w:rPr>
        <w:t>)</w:t>
      </w:r>
    </w:p>
    <w:p w:rsidR="008F1AFF" w:rsidRDefault="00416356" w:rsidP="00416356">
      <w:r w:rsidRPr="00BD5535">
        <w:rPr>
          <w:sz w:val="20"/>
        </w:rPr>
        <w:t>2.</w:t>
      </w:r>
      <w:r>
        <w:rPr>
          <w:sz w:val="20"/>
        </w:rPr>
        <w:t xml:space="preserve"> …</w:t>
      </w:r>
      <w:bookmarkStart w:id="5" w:name="_GoBack"/>
      <w:bookmarkEnd w:id="5"/>
    </w:p>
    <w:sectPr w:rsidR="008F1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56"/>
    <w:rsid w:val="00416356"/>
    <w:rsid w:val="008F1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570DF41C-2EE4-4819-81B6-DAD61279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16356"/>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16356"/>
    <w:pPr>
      <w:keepNext/>
      <w:widowControl w:val="0"/>
      <w:suppressAutoHyphens/>
      <w:snapToGrid w:val="0"/>
      <w:ind w:left="113" w:right="113"/>
      <w:jc w:val="center"/>
      <w:outlineLvl w:val="0"/>
    </w:pPr>
    <w:rPr>
      <w:rFonts w:eastAsia="Lucida Sans Unicode" w:cs="Tahoma"/>
      <w:kern w:val="1"/>
      <w:sz w:val="21"/>
      <w:szCs w:val="21"/>
      <w:u w:val="single"/>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6356"/>
    <w:rPr>
      <w:rFonts w:ascii="Times New Roman" w:eastAsia="Lucida Sans Unicode" w:hAnsi="Times New Roman" w:cs="Tahoma"/>
      <w:kern w:val="1"/>
      <w:sz w:val="21"/>
      <w:szCs w:val="21"/>
      <w:u w:val="single"/>
      <w:lang/>
    </w:rPr>
  </w:style>
  <w:style w:type="paragraph" w:styleId="a3">
    <w:name w:val="Body Text Indent"/>
    <w:basedOn w:val="a"/>
    <w:link w:val="a4"/>
    <w:rsid w:val="00416356"/>
    <w:pPr>
      <w:ind w:firstLine="709"/>
      <w:jc w:val="both"/>
    </w:pPr>
  </w:style>
  <w:style w:type="character" w:customStyle="1" w:styleId="a4">
    <w:name w:val="Основной текст с отступом Знак"/>
    <w:basedOn w:val="a0"/>
    <w:link w:val="a3"/>
    <w:rsid w:val="00416356"/>
    <w:rPr>
      <w:rFonts w:ascii="Times New Roman" w:eastAsia="Times New Roman" w:hAnsi="Times New Roman" w:cs="Times New Roman"/>
      <w:sz w:val="24"/>
      <w:szCs w:val="24"/>
      <w:lang w:eastAsia="ar-SA"/>
    </w:rPr>
  </w:style>
  <w:style w:type="paragraph" w:styleId="a5">
    <w:name w:val="List Paragraph"/>
    <w:basedOn w:val="a"/>
    <w:uiPriority w:val="99"/>
    <w:qFormat/>
    <w:rsid w:val="00416356"/>
    <w:pPr>
      <w:widowControl w:val="0"/>
      <w:suppressAutoHyphens/>
      <w:ind w:left="708"/>
    </w:pPr>
    <w:rPr>
      <w:szCs w:val="20"/>
    </w:rPr>
  </w:style>
  <w:style w:type="paragraph" w:customStyle="1" w:styleId="11">
    <w:name w:val="Стиль1"/>
    <w:basedOn w:val="a"/>
    <w:link w:val="12"/>
    <w:qFormat/>
    <w:rsid w:val="00416356"/>
    <w:pPr>
      <w:tabs>
        <w:tab w:val="left" w:pos="-709"/>
      </w:tabs>
      <w:ind w:right="-1" w:firstLine="709"/>
      <w:jc w:val="right"/>
    </w:pPr>
    <w:rPr>
      <w:rFonts w:eastAsia="Calibri"/>
      <w:b/>
      <w:i/>
      <w:sz w:val="28"/>
      <w:szCs w:val="28"/>
      <w:lang w:eastAsia="en-US"/>
    </w:rPr>
  </w:style>
  <w:style w:type="character" w:customStyle="1" w:styleId="12">
    <w:name w:val="Стиль1 Знак"/>
    <w:link w:val="11"/>
    <w:rsid w:val="00416356"/>
    <w:rPr>
      <w:rFonts w:ascii="Times New Roman" w:eastAsia="Calibri" w:hAnsi="Times New Roman" w:cs="Times New Roman"/>
      <w:b/>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 Prikhodko</dc:creator>
  <cp:keywords/>
  <dc:description/>
  <cp:lastModifiedBy>Alexei Prikhodko</cp:lastModifiedBy>
  <cp:revision>1</cp:revision>
  <dcterms:created xsi:type="dcterms:W3CDTF">2021-01-29T14:21:00Z</dcterms:created>
  <dcterms:modified xsi:type="dcterms:W3CDTF">2021-01-29T14:21:00Z</dcterms:modified>
</cp:coreProperties>
</file>