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firstLine="709"/>
        <w:jc w:val="center"/>
        <w:rPr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-175260</wp:posOffset>
                </wp:positionV>
                <wp:extent cx="1288415" cy="1295400"/>
                <wp:effectExtent l="0" t="0" r="6985" b="0"/>
                <wp:wrapSquare wrapText="bothSides"/>
                <wp:docPr id="1" name="Рисунок 1" descr="https://go-edu.ru/wp-content/uploads/2020/10/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o-edu.ru/wp-content/uploads/2020/10/logo-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lum contrast="6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28841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8.75pt;mso-position-horizontal:absolute;mso-position-vertical-relative:text;margin-top:-13.80pt;mso-position-vertical:absolute;width:101.45pt;height:102.00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МИНИСТЕРСТВО НАУКИ И </w:t>
      </w:r>
      <w:r>
        <w:rPr>
          <w:b/>
          <w:sz w:val="28"/>
          <w:szCs w:val="28"/>
        </w:rPr>
        <w:t xml:space="preserve">ВЫСШЕГО  ОБРАЗОВАНИЯ</w:t>
      </w:r>
      <w:r>
        <w:rPr>
          <w:b/>
          <w:sz w:val="28"/>
          <w:szCs w:val="28"/>
        </w:rPr>
      </w:r>
    </w:p>
    <w:p>
      <w:pPr>
        <w:pStyle w:val="63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</w:t>
      </w:r>
      <w:r>
        <w:rPr>
          <w:b/>
          <w:sz w:val="28"/>
          <w:szCs w:val="28"/>
        </w:rPr>
      </w:r>
    </w:p>
    <w:p>
      <w:pPr>
        <w:pStyle w:val="63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ОБРАЗОВАТЕЛЬНОЕ УЧРЕЖДЕНИЕ ВЫСШЕГО ОБРАЗОВАНИЯ</w:t>
      </w:r>
      <w:r>
        <w:rPr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СЕВЕРО-КАВКАЗСКИЙ</w:t>
      </w:r>
      <w:r>
        <w:rPr>
          <w:rFonts w:ascii="Times New Roman" w:hAnsi="Times New Roman"/>
          <w:b/>
          <w:sz w:val="28"/>
          <w:szCs w:val="28"/>
        </w:rPr>
        <w:t xml:space="preserve"> ФЕДЕРАЛЬНЫЙ УНИВЕРСИТЕТ»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right"/>
        <w:spacing w:after="0" w:line="240" w:lineRule="auto"/>
        <w:tabs>
          <w:tab w:val="left" w:pos="4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Психолого-педагогический факультет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right"/>
        <w:spacing w:after="0" w:line="240" w:lineRule="auto"/>
        <w:tabs>
          <w:tab w:val="left" w:pos="4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общей психологии и психологии личности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right"/>
        <w:spacing w:after="0" w:line="240" w:lineRule="auto"/>
        <w:tabs>
          <w:tab w:val="left" w:pos="4185" w:leader="none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г. Ставрополь, ул. Ленина, 133Б,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402.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right"/>
        <w:spacing w:after="0" w:line="240" w:lineRule="auto"/>
        <w:tabs>
          <w:tab w:val="left" w:pos="4185" w:leader="none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Тел. (8652) 33-05-92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right"/>
        <w:spacing w:after="0" w:line="240" w:lineRule="auto"/>
        <w:tabs>
          <w:tab w:val="left" w:pos="4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E-mail: </w:t>
      </w:r>
      <w:r>
        <w:rPr>
          <w:rStyle w:val="629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psyolimpiadancfu@mail.ru</w:t>
      </w:r>
      <w:r>
        <w:rPr>
          <w:rStyle w:val="635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spacing w:after="0" w:line="240" w:lineRule="auto"/>
        <w:tabs>
          <w:tab w:val="left" w:pos="418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center"/>
        <w:spacing w:after="0" w:line="240" w:lineRule="auto"/>
        <w:tabs>
          <w:tab w:val="left" w:pos="41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ПИСЬМО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1"/>
        <w:ind w:firstLine="709"/>
      </w:pPr>
      <w:r>
        <w:rPr>
          <w:sz w:val="28"/>
          <w:szCs w:val="28"/>
        </w:rPr>
        <w:tab/>
      </w:r>
      <w:r/>
    </w:p>
    <w:p>
      <w:pPr>
        <w:ind w:firstLine="709"/>
        <w:jc w:val="center"/>
        <w:spacing w:after="0" w:line="240" w:lineRule="auto"/>
        <w:tabs>
          <w:tab w:val="left" w:pos="4185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проведении межвузовской олимпиады студентов образовательных организаций высшего образования (Межвузовская студенческая олимпиада) 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4185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психологии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41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Уважаемые преподаватели и студенты высших учебных заведений, приглашаем вас принять участие в Межвузовской студенческой олимпиаде по психологии (</w:t>
      </w:r>
      <w:r>
        <w:rPr>
          <w:rFonts w:ascii="Times New Roman" w:hAnsi="Times New Roman"/>
          <w:sz w:val="28"/>
          <w:szCs w:val="28"/>
        </w:rPr>
        <w:t xml:space="preserve">Положение об олимпиаде – Приложение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2"/>
        <w:ind w:firstLine="709"/>
        <w:jc w:val="both"/>
        <w:spacing w:after="0"/>
        <w:tabs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Межвузовская студенческая олимпиада</w:t>
      </w:r>
      <w:r>
        <w:rPr>
          <w:bCs/>
          <w:sz w:val="28"/>
          <w:szCs w:val="28"/>
        </w:rPr>
        <w:t xml:space="preserve"> состоится на базе </w:t>
      </w:r>
      <w:r>
        <w:rPr>
          <w:bCs/>
          <w:sz w:val="28"/>
          <w:szCs w:val="28"/>
        </w:rPr>
        <w:t xml:space="preserve">психолого-педагогического факультета</w:t>
      </w:r>
      <w:r>
        <w:rPr>
          <w:bCs/>
          <w:sz w:val="28"/>
          <w:szCs w:val="28"/>
        </w:rPr>
        <w:t xml:space="preserve"> СКФУ</w:t>
      </w:r>
      <w:r>
        <w:rPr>
          <w:bCs/>
          <w:sz w:val="28"/>
          <w:szCs w:val="28"/>
        </w:rPr>
        <w:t xml:space="preserve">. Организатором Олимпиады выступает кафедра</w:t>
      </w:r>
      <w:r>
        <w:rPr>
          <w:bCs/>
          <w:sz w:val="28"/>
          <w:szCs w:val="28"/>
        </w:rPr>
        <w:t xml:space="preserve"> общей психологии и психологии личности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К участию в олимпиаде приглашаются студенты 2-4-х курсов бакалавриата и 2-5-х курсов специалитета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в учебных планах которых предусматриваются дисциплины психологического цикла</w:t>
      </w:r>
      <w:r>
        <w:rPr>
          <w:sz w:val="28"/>
          <w:szCs w:val="28"/>
          <w:shd w:val="clear" w:color="auto" w:fill="ffffff"/>
        </w:rPr>
        <w:t xml:space="preserve">, а также студенты, интересующиеся психологией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</w:t>
      </w:r>
      <w:r>
        <w:rPr>
          <w:b/>
          <w:bCs/>
          <w:sz w:val="28"/>
          <w:szCs w:val="28"/>
        </w:rPr>
        <w:t xml:space="preserve">проведения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25</w:t>
      </w:r>
      <w:r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2023 г. по 28</w:t>
      </w:r>
      <w:r>
        <w:rPr>
          <w:bCs/>
          <w:sz w:val="28"/>
          <w:szCs w:val="28"/>
        </w:rPr>
        <w:t xml:space="preserve"> марта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олимпиады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выявление, поддержка и развитие интеллектуального и творческого потенциала студентов, совершенствование учебного процесса, формирование и повышение качества набора студе</w:t>
      </w:r>
      <w:r>
        <w:rPr>
          <w:sz w:val="28"/>
          <w:szCs w:val="28"/>
        </w:rPr>
        <w:t xml:space="preserve">нтов в магистратуру, организация</w:t>
      </w:r>
      <w:r>
        <w:rPr>
          <w:sz w:val="28"/>
          <w:szCs w:val="28"/>
        </w:rPr>
        <w:t xml:space="preserve"> участия работодателей в развитии олимпиадного движ</w:t>
      </w:r>
      <w:r>
        <w:rPr>
          <w:sz w:val="28"/>
          <w:szCs w:val="28"/>
        </w:rPr>
        <w:t xml:space="preserve">ения в университете, обеспечение</w:t>
      </w:r>
      <w:r>
        <w:rPr>
          <w:sz w:val="28"/>
          <w:szCs w:val="28"/>
        </w:rPr>
        <w:t xml:space="preserve"> эффективной самореализации, </w:t>
      </w:r>
      <w:r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 xml:space="preserve">конкурентоспособности талантливой молодежи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олимпиады: </w:t>
      </w:r>
      <w:r>
        <w:rPr>
          <w:b/>
          <w:sz w:val="28"/>
          <w:szCs w:val="28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закрепление и углубление </w:t>
      </w:r>
      <w:r>
        <w:rPr>
          <w:color w:val="000000"/>
          <w:sz w:val="28"/>
          <w:szCs w:val="28"/>
          <w:shd w:val="clear" w:color="auto" w:fill="ffffff"/>
        </w:rPr>
        <w:t xml:space="preserve">психологических </w:t>
      </w:r>
      <w:r>
        <w:rPr>
          <w:color w:val="000000"/>
          <w:sz w:val="28"/>
          <w:szCs w:val="28"/>
          <w:shd w:val="clear" w:color="auto" w:fill="ffffff"/>
        </w:rPr>
        <w:t xml:space="preserve">знаний и умений, полученных в процессе обучения по соответствующему направлению подготовки (специальности), дисциплине;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стимулирование творческого роста, повышение уровня психологической культуры;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профессионально-личностных ресурсов</w:t>
      </w:r>
      <w:r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познани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психологии, </w:t>
      </w:r>
      <w:r>
        <w:rPr>
          <w:color w:val="000000"/>
          <w:sz w:val="28"/>
          <w:szCs w:val="28"/>
          <w:shd w:val="clear" w:color="auto" w:fill="ffffff"/>
        </w:rPr>
        <w:t xml:space="preserve">расширение круга профессиональных компетенций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повышение интереса участников к будущей профессиональной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психолога</w:t>
      </w:r>
      <w:r>
        <w:rPr>
          <w:color w:val="000000"/>
          <w:sz w:val="28"/>
          <w:szCs w:val="28"/>
          <w:shd w:val="clear" w:color="auto" w:fill="ffffff"/>
        </w:rPr>
        <w:t xml:space="preserve"> и ее социальной значимости;</w:t>
      </w:r>
      <w:r>
        <w:rPr>
          <w:sz w:val="28"/>
          <w:szCs w:val="28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развитие академической мобильности и профессионального сотрудничества между студентами и преподавателями вузов;</w:t>
      </w:r>
      <w:r>
        <w:rPr>
          <w:sz w:val="28"/>
          <w:szCs w:val="28"/>
        </w:rPr>
      </w:r>
    </w:p>
    <w:p>
      <w:pPr>
        <w:pStyle w:val="632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научно-образовательной среды для популяризации психологических знаний.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Межвузовская студенческая олимпиада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психологии </w:t>
      </w:r>
      <w:r>
        <w:rPr>
          <w:sz w:val="28"/>
          <w:szCs w:val="28"/>
        </w:rPr>
        <w:t xml:space="preserve">проходит в </w:t>
      </w:r>
      <w:r>
        <w:rPr>
          <w:b/>
          <w:sz w:val="28"/>
          <w:szCs w:val="28"/>
        </w:rPr>
        <w:t xml:space="preserve">два тура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Заявки на участие в Олимпиаде принимаются до 23 января 202</w:t>
      </w:r>
      <w:r>
        <w:rPr>
          <w:i/>
          <w:sz w:val="28"/>
          <w:szCs w:val="28"/>
        </w:rPr>
        <w:t xml:space="preserve">4</w:t>
      </w:r>
      <w:r>
        <w:rPr>
          <w:i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(включительно).</w:t>
      </w:r>
      <w:r>
        <w:rPr>
          <w:i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г. по 14</w:t>
      </w:r>
      <w:r>
        <w:rPr>
          <w:rFonts w:ascii="Times New Roman" w:hAnsi="Times New Roman"/>
          <w:b/>
          <w:sz w:val="28"/>
          <w:szCs w:val="28"/>
        </w:rPr>
        <w:t xml:space="preserve"> феврал</w:t>
      </w:r>
      <w:r>
        <w:rPr>
          <w:rFonts w:ascii="Times New Roman" w:hAnsi="Times New Roman"/>
          <w:b/>
          <w:sz w:val="28"/>
          <w:szCs w:val="28"/>
        </w:rPr>
        <w:t xml:space="preserve">я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пройдет </w:t>
      </w:r>
      <w:r>
        <w:rPr>
          <w:rFonts w:ascii="Times New Roman" w:hAnsi="Times New Roman"/>
          <w:sz w:val="28"/>
          <w:szCs w:val="28"/>
        </w:rPr>
        <w:t xml:space="preserve">информационно-подготовительный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состоится</w:t>
      </w:r>
      <w:r>
        <w:rPr>
          <w:rFonts w:ascii="Times New Roman" w:hAnsi="Times New Roman"/>
          <w:b/>
          <w:sz w:val="28"/>
          <w:szCs w:val="28"/>
        </w:rPr>
        <w:t xml:space="preserve"> первый отборочный тур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лимпиады –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«Эрудит»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уровня знаний участников олимпиады по дисциплинам психологического цикла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этап включает в себя </w:t>
      </w:r>
      <w:r>
        <w:rPr>
          <w:rFonts w:ascii="Times New Roman" w:hAnsi="Times New Roman"/>
          <w:b/>
          <w:sz w:val="28"/>
          <w:szCs w:val="28"/>
        </w:rPr>
        <w:t xml:space="preserve">решение 40 заданий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психологии </w:t>
      </w:r>
      <w:r>
        <w:rPr>
          <w:rFonts w:ascii="Times New Roman" w:hAnsi="Times New Roman"/>
          <w:sz w:val="28"/>
          <w:szCs w:val="28"/>
        </w:rPr>
        <w:t xml:space="preserve">и 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онлайн формате (тестирование)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Верное выполнение задания (верный ответ) оценивается в один балл.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заданий отводится </w:t>
      </w:r>
      <w:r>
        <w:rPr>
          <w:rFonts w:ascii="Times New Roman" w:hAnsi="Times New Roman"/>
          <w:b/>
          <w:sz w:val="28"/>
          <w:szCs w:val="28"/>
        </w:rPr>
        <w:t xml:space="preserve">50 минут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Критерии оценки: </w:t>
      </w:r>
      <w:r>
        <w:rPr>
          <w:color w:val="000000"/>
          <w:sz w:val="28"/>
          <w:szCs w:val="28"/>
          <w:shd w:val="clear" w:color="auto" w:fill="ffffff"/>
        </w:rPr>
        <w:t xml:space="preserve">правильность ответа.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Максимальное количество баллов за первый тур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40 баллов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Электронная ссылка на подключение к онлайн тестированию будет предоставлена </w:t>
      </w:r>
      <w:r>
        <w:rPr>
          <w:i/>
          <w:color w:val="000000"/>
          <w:sz w:val="28"/>
          <w:szCs w:val="28"/>
          <w:shd w:val="clear" w:color="auto" w:fill="ffffff"/>
        </w:rPr>
        <w:t xml:space="preserve">15</w:t>
      </w:r>
      <w:r>
        <w:rPr>
          <w:i/>
          <w:color w:val="000000"/>
          <w:sz w:val="28"/>
          <w:szCs w:val="28"/>
          <w:shd w:val="clear" w:color="auto" w:fill="ffffff"/>
        </w:rPr>
        <w:t xml:space="preserve"> февраля</w:t>
      </w:r>
      <w:r>
        <w:rPr>
          <w:i/>
          <w:color w:val="000000"/>
          <w:sz w:val="28"/>
          <w:szCs w:val="28"/>
          <w:shd w:val="clear" w:color="auto" w:fill="ffffff"/>
        </w:rPr>
        <w:t xml:space="preserve"> 202</w:t>
      </w:r>
      <w:r>
        <w:rPr>
          <w:i/>
          <w:color w:val="000000"/>
          <w:sz w:val="28"/>
          <w:szCs w:val="28"/>
          <w:shd w:val="clear" w:color="auto" w:fill="ffffff"/>
        </w:rPr>
        <w:t xml:space="preserve">4</w:t>
      </w:r>
      <w:r>
        <w:rPr>
          <w:i/>
          <w:color w:val="000000"/>
          <w:sz w:val="28"/>
          <w:szCs w:val="28"/>
          <w:shd w:val="clear" w:color="auto" w:fill="ffffff"/>
        </w:rPr>
        <w:t xml:space="preserve"> г. всем зарегистрировавшимся участникам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будут вывешены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февраля 2024 г. на сайте СКФУ.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 xml:space="preserve">второй (очный</w:t>
      </w:r>
      <w:r>
        <w:rPr>
          <w:rFonts w:ascii="Times New Roman" w:hAnsi="Times New Roman"/>
          <w:b/>
          <w:sz w:val="28"/>
          <w:szCs w:val="28"/>
        </w:rPr>
        <w:t xml:space="preserve">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) тур </w:t>
      </w:r>
      <w:r>
        <w:rPr>
          <w:rFonts w:ascii="Times New Roman" w:hAnsi="Times New Roman"/>
          <w:sz w:val="28"/>
          <w:szCs w:val="28"/>
        </w:rPr>
        <w:t xml:space="preserve">Межвузовской студенческой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олимпиады, к которому допускаются участники, набравшие наибольшее количество баллов по итогам первого тура.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туре участники представляют экспертному совету: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</w:rPr>
        <w:t xml:space="preserve">РЕЗЮМЕ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себе при приеме на работу психологом (текстовый вариант)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Резюме предоставляется в период с 10 февраля по 19 марта 2024 г. на электронный адрес </w:t>
      </w:r>
      <w:r>
        <w:rPr>
          <w:rStyle w:val="629"/>
          <w:rFonts w:ascii="Times New Roman" w:hAnsi="Times New Roman"/>
          <w:b/>
          <w:i/>
          <w:color w:val="auto"/>
          <w:sz w:val="28"/>
          <w:szCs w:val="28"/>
          <w:u w:val="none"/>
          <w:shd w:val="clear" w:color="auto" w:fill="ffffff"/>
        </w:rPr>
        <w:t xml:space="preserve">psyolimpiadancfu@mail.ru</w:t>
      </w:r>
      <w:r>
        <w:rPr>
          <w:rStyle w:val="635"/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научность в использовании терминов и формулировок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аргументированность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убедительность в своих преимуществах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личностных характеристик в форме достижений, заслуг, грамот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креативность.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Максимальное 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оличество баллов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за резюме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30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Защита научного проекта: «Дизайн эмпирического исследования психологической проблемы» (тема исследования на выбор конкурсантов).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numPr>
          <w:ilvl w:val="0"/>
          <w:numId w:val="3"/>
        </w:numPr>
        <w:ind w:left="1418" w:hanging="436"/>
        <w:jc w:val="both"/>
        <w:spacing w:line="240" w:lineRule="auto"/>
        <w:shd w:val="clear" w:color="auto" w:fill="auto"/>
        <w:tabs>
          <w:tab w:val="left" w:pos="106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ктуальность и оригинальность темы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3"/>
        </w:numPr>
        <w:ind w:left="1418" w:hanging="436"/>
        <w:jc w:val="both"/>
        <w:spacing w:line="240" w:lineRule="auto"/>
        <w:tabs>
          <w:tab w:val="left" w:pos="106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огичность доказательства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(рассуждения)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3"/>
        </w:numPr>
        <w:ind w:left="1418" w:hanging="436"/>
        <w:jc w:val="both"/>
        <w:spacing w:line="240" w:lineRule="auto"/>
        <w:tabs>
          <w:tab w:val="left" w:pos="106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лубина исследования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numPr>
          <w:ilvl w:val="0"/>
          <w:numId w:val="3"/>
        </w:numPr>
        <w:ind w:left="1418" w:hanging="436"/>
        <w:jc w:val="both"/>
        <w:spacing w:line="240" w:lineRule="auto"/>
        <w:shd w:val="clear" w:color="auto" w:fill="auto"/>
        <w:tabs>
          <w:tab w:val="left" w:pos="106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креативность </w:t>
      </w:r>
      <w:r>
        <w:rPr>
          <w:rFonts w:ascii="Times New Roman" w:hAnsi="Times New Roman"/>
          <w:sz w:val="28"/>
          <w:szCs w:val="28"/>
        </w:rPr>
        <w:t xml:space="preserve">представленного материала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numPr>
          <w:ilvl w:val="0"/>
          <w:numId w:val="3"/>
        </w:numPr>
        <w:ind w:left="1418" w:hanging="436"/>
        <w:jc w:val="both"/>
        <w:spacing w:before="0" w:beforeAutospacing="0" w:after="0" w:afterAutospacing="0"/>
        <w:tabs>
          <w:tab w:val="left" w:pos="1069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соответствие методического инструментария заявленной цели и задачам исследования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bookmarkStart w:id="0" w:name="_GoBack"/>
      <w:r/>
      <w:bookmarkEnd w:id="0"/>
      <w:r/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2"/>
        <w:ind w:left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Научный проект защищается конкурсантом лично в смешанном формате (онлайн/офлайн) в течение 7 минут с представлением презентации.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Максимальное количество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баллов –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30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 5 баллов по каждому критерию).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Максимальное количество баллов за второй тур – 60 баллов.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0" w:leader="none"/>
          <w:tab w:val="left" w:pos="498" w:leader="none"/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на электронной странице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психолого-педагогического факультета</w:t>
      </w:r>
      <w:r>
        <w:rPr>
          <w:rFonts w:ascii="Times New Roman" w:hAnsi="Times New Roman"/>
          <w:sz w:val="28"/>
          <w:szCs w:val="28"/>
        </w:rPr>
        <w:t xml:space="preserve"> сайта ФГАОУ ВО «</w:t>
      </w:r>
      <w:r>
        <w:rPr>
          <w:rFonts w:ascii="Times New Roman" w:hAnsi="Times New Roman"/>
          <w:sz w:val="28"/>
          <w:szCs w:val="28"/>
        </w:rPr>
        <w:t xml:space="preserve">Северо-Кавказский</w:t>
      </w:r>
      <w:r>
        <w:rPr>
          <w:rFonts w:ascii="Times New Roman" w:hAnsi="Times New Roman"/>
          <w:sz w:val="28"/>
          <w:szCs w:val="28"/>
        </w:rPr>
        <w:t xml:space="preserve"> федеральный университет» (г. Ставрополь) будут опубликованы результаты второго тура и итоговый результат Межвузовской студенческой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олимпиады.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Олимпиады </w:t>
      </w:r>
      <w:r>
        <w:rPr>
          <w:rFonts w:ascii="Times New Roman" w:hAnsi="Times New Roman"/>
          <w:b/>
          <w:sz w:val="28"/>
          <w:szCs w:val="28"/>
        </w:rPr>
        <w:t xml:space="preserve">ПОБЕДИТЕЛЯМ будут высланы ДИПЛОМЫ.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Всем участникам второго тура будут высланы сертификаты.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line="240" w:lineRule="auto"/>
        <w:shd w:val="clear" w:color="auto" w:fill="auto"/>
        <w:tabs>
          <w:tab w:val="left" w:pos="362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Олимпиаде (Приложение 2) и творческие работы участников принимаются на электронную почту </w:t>
      </w:r>
      <w:r>
        <w:rPr>
          <w:rFonts w:ascii="Times New Roman" w:hAnsi="Times New Roman"/>
          <w:sz w:val="28"/>
          <w:szCs w:val="28"/>
        </w:rPr>
        <w:t xml:space="preserve">psy</w:t>
      </w:r>
      <w:r>
        <w:rPr>
          <w:rFonts w:ascii="Times New Roman" w:hAnsi="Times New Roman"/>
          <w:sz w:val="28"/>
          <w:szCs w:val="28"/>
          <w:lang w:val="en-US"/>
        </w:rPr>
        <w:t xml:space="preserve">olimpiadancfu</w:t>
      </w:r>
      <w:r>
        <w:rPr>
          <w:rFonts w:ascii="Times New Roman" w:hAnsi="Times New Roman"/>
          <w:sz w:val="28"/>
          <w:szCs w:val="28"/>
        </w:rPr>
        <w:t xml:space="preserve">@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письма должна содержать фамилию и инициалы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участника, город проживания (например, «Иванов В.И., Ставрополь»). 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дополнительной информацией можно обращаться к координаторам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Межвузовской студенческой олимпиады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Макадей Людмиле Ильиничне (8 909 773 09 14),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Бондаренко Елизавета Владимировна 8-903-440-12-56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БУДЕМ РАДЫ ВИДЕТЬ ВАС СРЕДИ УЧАСТНИКОВ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ОЛИМПИАДЫ!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уважением, оргкомитет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right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  <w:t xml:space="preserve">Приложение 2</w:t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Theme="minorHAnsi" w:cstheme="minorBidi"/>
          <w:b/>
          <w:sz w:val="28"/>
          <w:szCs w:val="28"/>
        </w:rPr>
      </w:pPr>
      <w:r/>
      <w:bookmarkStart w:id="1" w:name="bookmark18"/>
      <w:r>
        <w:rPr>
          <w:rFonts w:ascii="Times New Roman" w:hAnsi="Times New Roman" w:eastAsiaTheme="minorHAnsi" w:cstheme="minorBidi"/>
          <w:b/>
          <w:sz w:val="28"/>
          <w:szCs w:val="28"/>
        </w:rPr>
        <w:t xml:space="preserve">Образец оформления заявки на участие в Олимпиаде по психологии</w:t>
      </w:r>
      <w:bookmarkEnd w:id="1"/>
      <w:r/>
      <w:r>
        <w:rPr>
          <w:rFonts w:ascii="Times New Roman" w:hAnsi="Times New Roman" w:eastAsiaTheme="minorHAnsi" w:cstheme="minorBidi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0" w:leader="none"/>
        </w:tabs>
        <w:rPr>
          <w:rFonts w:eastAsiaTheme="minorHAnsi"/>
          <w:i/>
          <w:sz w:val="23"/>
          <w:szCs w:val="23"/>
        </w:rPr>
      </w:pPr>
      <w:r>
        <w:rPr>
          <w:rFonts w:eastAsiaTheme="minorHAnsi"/>
          <w:i/>
          <w:sz w:val="23"/>
          <w:szCs w:val="23"/>
        </w:rPr>
      </w:r>
      <w:r>
        <w:rPr>
          <w:rFonts w:eastAsiaTheme="minorHAnsi"/>
          <w:i/>
          <w:sz w:val="23"/>
          <w:szCs w:val="23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53"/>
        <w:gridCol w:w="4592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2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center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Theme="minorHAnsi" w:hAnsiTheme="minorHAnsi" w:eastAsiaTheme="minorHAnsi" w:cstheme="minorBidi"/>
                <w:sz w:val="23"/>
                <w:szCs w:val="23"/>
              </w:rPr>
            </w:pPr>
            <w:r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  <w:t xml:space="preserve">ЗАЯВКА НА УЧАСТИЕ В ОЛИМПИАДЕ</w:t>
            </w:r>
            <w:r>
              <w:rPr>
                <w:rFonts w:asciiTheme="minorHAnsi" w:hAnsiTheme="minorHAnsi" w:eastAsiaTheme="minorHAnsi" w:cstheme="minorBidi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ФИО участника</w:t>
            </w:r>
            <w:r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Theme="minorHAnsi" w:cstheme="minorBidi"/>
                <w:sz w:val="28"/>
                <w:szCs w:val="28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ФИО научного руководителя / координатора (при наличии), учёная степень, учёное звание, место работы</w:t>
            </w: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Theme="minorHAnsi" w:cstheme="minorBidi"/>
                <w:sz w:val="28"/>
                <w:szCs w:val="28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15" w:leader="none"/>
                <w:tab w:val="left" w:pos="993" w:leader="none"/>
              </w:tabs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Наименование вуза, специальность, направление, курс</w:t>
            </w:r>
            <w:r>
              <w:rPr>
                <w:rFonts w:ascii="Times New Roman" w:hAnsi="Times New Roman" w:eastAsiaTheme="minorHAnsi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Theme="minorHAnsi" w:cstheme="minorBidi"/>
                <w:sz w:val="28"/>
                <w:szCs w:val="28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15" w:leader="none"/>
                <w:tab w:val="left" w:pos="993" w:leader="none"/>
              </w:tabs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Контактная информация (электронная почта, телефон)</w:t>
            </w: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Theme="minorHAnsi" w:cstheme="minorBidi"/>
                <w:sz w:val="28"/>
                <w:szCs w:val="28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  <w:r>
              <w:rPr>
                <w:rFonts w:ascii="Times New Roman" w:hAnsi="Times New Roman" w:eastAsiaTheme="minorHAnsi" w:cstheme="minorBidi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362" w:leader="none"/>
          <w:tab w:val="left" w:pos="993" w:leader="none"/>
        </w:tabs>
        <w:rPr>
          <w:rFonts w:ascii="Times New Roman" w:hAnsi="Times New Roman" w:eastAsiaTheme="minorHAnsi" w:cstheme="minorBid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HAnsi" w:cstheme="minorBidi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Theme="minorHAnsi" w:cstheme="minorBidi"/>
          <w:b/>
          <w:color w:val="000000"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right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>
    <w:name w:val="Hyperlink"/>
    <w:uiPriority w:val="99"/>
    <w:unhideWhenUsed/>
    <w:rPr>
      <w:color w:val="0000ff"/>
      <w:u w:val="single"/>
    </w:rPr>
  </w:style>
  <w:style w:type="paragraph" w:styleId="630">
    <w:name w:val="Normal (Web)"/>
    <w:basedOn w:val="6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31" w:customStyle="1">
    <w:name w:val="Default"/>
    <w:uiPriority w:val="99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632" w:customStyle="1">
    <w:name w:val="p3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33" w:customStyle="1">
    <w:name w:val="Основной текст_"/>
    <w:link w:val="634"/>
    <w:rPr>
      <w:sz w:val="23"/>
      <w:szCs w:val="23"/>
      <w:shd w:val="clear" w:color="auto" w:fill="ffffff"/>
    </w:rPr>
  </w:style>
  <w:style w:type="paragraph" w:styleId="634" w:customStyle="1">
    <w:name w:val="Основной текст4"/>
    <w:basedOn w:val="625"/>
    <w:link w:val="633"/>
    <w:pPr>
      <w:ind w:hanging="360"/>
      <w:jc w:val="center"/>
      <w:spacing w:after="0" w:line="278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3"/>
      <w:szCs w:val="23"/>
    </w:rPr>
  </w:style>
  <w:style w:type="character" w:styleId="635">
    <w:name w:val="Strong"/>
    <w:uiPriority w:val="22"/>
    <w:qFormat/>
    <w:rPr>
      <w:b/>
      <w:bCs/>
    </w:rPr>
  </w:style>
  <w:style w:type="paragraph" w:styleId="636">
    <w:name w:val="Balloon Text"/>
    <w:basedOn w:val="625"/>
    <w:link w:val="6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7" w:customStyle="1">
    <w:name w:val="Текст выноски Знак"/>
    <w:basedOn w:val="626"/>
    <w:link w:val="636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Виктория Александровна</dc:creator>
  <cp:keywords/>
  <dc:description/>
  <cp:lastModifiedBy>Бежан Роман</cp:lastModifiedBy>
  <cp:revision>16</cp:revision>
  <dcterms:created xsi:type="dcterms:W3CDTF">2022-11-21T08:43:00Z</dcterms:created>
  <dcterms:modified xsi:type="dcterms:W3CDTF">2024-01-29T19:18:15Z</dcterms:modified>
</cp:coreProperties>
</file>